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3B" w:rsidRPr="00310616" w:rsidRDefault="00BB183B" w:rsidP="00BB183B">
      <w:pPr>
        <w:contextualSpacing/>
        <w:rPr>
          <w:rFonts w:ascii="Arial" w:hAnsi="Arial"/>
        </w:rPr>
      </w:pPr>
      <w:r w:rsidRPr="00310616">
        <w:rPr>
          <w:rFonts w:ascii="Arial" w:hAnsi="Arial"/>
        </w:rPr>
        <w:t>Educational Policy Committee (EPC)</w:t>
      </w:r>
    </w:p>
    <w:p w:rsidR="00BB183B" w:rsidRPr="00310616" w:rsidRDefault="00BB183B" w:rsidP="00BB183B">
      <w:pPr>
        <w:contextualSpacing/>
        <w:rPr>
          <w:rFonts w:ascii="Arial" w:hAnsi="Arial"/>
        </w:rPr>
      </w:pPr>
      <w:r>
        <w:rPr>
          <w:rFonts w:ascii="Arial" w:hAnsi="Arial"/>
        </w:rPr>
        <w:t>September 16, 2009</w:t>
      </w:r>
    </w:p>
    <w:p w:rsidR="00BB183B" w:rsidRPr="00310616" w:rsidRDefault="00BB183B" w:rsidP="00BB183B">
      <w:pPr>
        <w:pStyle w:val="PlainText"/>
        <w:contextualSpacing/>
        <w:rPr>
          <w:rFonts w:ascii="Arial" w:hAnsi="Arial"/>
          <w:sz w:val="22"/>
          <w:szCs w:val="22"/>
        </w:rPr>
      </w:pPr>
      <w:r w:rsidRPr="00310616">
        <w:rPr>
          <w:rFonts w:ascii="Arial" w:hAnsi="Arial"/>
          <w:sz w:val="22"/>
          <w:szCs w:val="22"/>
        </w:rPr>
        <w:t xml:space="preserve">Present:  Professors </w:t>
      </w:r>
      <w:r>
        <w:rPr>
          <w:rFonts w:ascii="Arial" w:hAnsi="Arial"/>
          <w:sz w:val="22"/>
          <w:szCs w:val="22"/>
        </w:rPr>
        <w:t xml:space="preserve">Amy Godert, </w:t>
      </w:r>
      <w:r w:rsidRPr="00310616">
        <w:rPr>
          <w:rFonts w:ascii="Arial" w:hAnsi="Arial"/>
          <w:sz w:val="22"/>
          <w:szCs w:val="22"/>
        </w:rPr>
        <w:t>CJ Koepp, Ted Lossowski,</w:t>
      </w:r>
      <w:r>
        <w:rPr>
          <w:rFonts w:ascii="Arial" w:hAnsi="Arial"/>
          <w:sz w:val="22"/>
          <w:szCs w:val="22"/>
        </w:rPr>
        <w:t xml:space="preserve"> Susan Tabrizi,</w:t>
      </w:r>
      <w:r w:rsidRPr="00310616">
        <w:rPr>
          <w:rFonts w:ascii="Arial" w:hAnsi="Arial"/>
          <w:sz w:val="22"/>
          <w:szCs w:val="22"/>
        </w:rPr>
        <w:t xml:space="preserve"> </w:t>
      </w:r>
      <w:r>
        <w:rPr>
          <w:rFonts w:ascii="Arial" w:hAnsi="Arial"/>
          <w:sz w:val="22"/>
          <w:szCs w:val="22"/>
        </w:rPr>
        <w:t>Dean Leslie Miller-Bernal and</w:t>
      </w:r>
      <w:r w:rsidRPr="00310616">
        <w:rPr>
          <w:rFonts w:ascii="Arial" w:hAnsi="Arial"/>
          <w:sz w:val="22"/>
          <w:szCs w:val="22"/>
        </w:rPr>
        <w:t xml:space="preserve"> Associate Dean Cindy Speaker.</w:t>
      </w:r>
    </w:p>
    <w:p w:rsidR="00BB183B" w:rsidRPr="00310616" w:rsidRDefault="00BB183B" w:rsidP="00BB183B">
      <w:pPr>
        <w:pStyle w:val="PlainText"/>
        <w:contextualSpacing/>
        <w:rPr>
          <w:rFonts w:ascii="Arial" w:hAnsi="Arial"/>
          <w:sz w:val="22"/>
          <w:szCs w:val="22"/>
        </w:rPr>
      </w:pPr>
    </w:p>
    <w:p w:rsidR="00BB183B" w:rsidRPr="00310616" w:rsidRDefault="00BB183B" w:rsidP="00BB183B">
      <w:pPr>
        <w:pStyle w:val="PlainText"/>
        <w:contextualSpacing/>
        <w:rPr>
          <w:rFonts w:ascii="Arial" w:hAnsi="Arial"/>
          <w:sz w:val="22"/>
          <w:szCs w:val="22"/>
        </w:rPr>
      </w:pPr>
      <w:r w:rsidRPr="00310616">
        <w:rPr>
          <w:rFonts w:ascii="Arial" w:hAnsi="Arial"/>
          <w:sz w:val="22"/>
          <w:szCs w:val="22"/>
        </w:rPr>
        <w:t xml:space="preserve">The meeting was called to order at </w:t>
      </w:r>
      <w:r>
        <w:rPr>
          <w:rFonts w:ascii="Arial" w:hAnsi="Arial"/>
          <w:sz w:val="22"/>
          <w:szCs w:val="22"/>
        </w:rPr>
        <w:t>9:35 am</w:t>
      </w:r>
      <w:r w:rsidRPr="00310616">
        <w:rPr>
          <w:rFonts w:ascii="Arial" w:hAnsi="Arial"/>
          <w:sz w:val="22"/>
          <w:szCs w:val="22"/>
        </w:rPr>
        <w:t xml:space="preserve">. </w:t>
      </w:r>
    </w:p>
    <w:p w:rsidR="00BB183B" w:rsidRPr="00310616" w:rsidRDefault="00BB183B" w:rsidP="00BB183B">
      <w:pPr>
        <w:pStyle w:val="NormalWeb"/>
        <w:rPr>
          <w:rFonts w:ascii="Arial" w:hAnsi="Arial"/>
          <w:sz w:val="22"/>
          <w:szCs w:val="22"/>
        </w:rPr>
      </w:pPr>
      <w:r w:rsidRPr="00310616">
        <w:rPr>
          <w:rFonts w:ascii="Arial" w:hAnsi="Arial"/>
          <w:sz w:val="22"/>
          <w:szCs w:val="22"/>
        </w:rPr>
        <w:t>1. </w:t>
      </w:r>
      <w:r>
        <w:rPr>
          <w:rFonts w:ascii="Arial" w:hAnsi="Arial"/>
          <w:sz w:val="22"/>
          <w:szCs w:val="22"/>
        </w:rPr>
        <w:t>The</w:t>
      </w:r>
      <w:r w:rsidRPr="00310616">
        <w:rPr>
          <w:rFonts w:ascii="Arial" w:hAnsi="Arial"/>
          <w:sz w:val="22"/>
          <w:szCs w:val="22"/>
        </w:rPr>
        <w:t xml:space="preserve"> minutes from </w:t>
      </w:r>
      <w:r>
        <w:rPr>
          <w:rFonts w:ascii="Arial" w:hAnsi="Arial"/>
          <w:sz w:val="22"/>
          <w:szCs w:val="22"/>
        </w:rPr>
        <w:t>September 9</w:t>
      </w:r>
      <w:r w:rsidRPr="00310616">
        <w:rPr>
          <w:rFonts w:ascii="Arial" w:hAnsi="Arial"/>
          <w:sz w:val="22"/>
          <w:szCs w:val="22"/>
        </w:rPr>
        <w:t>, 2009 meeting</w:t>
      </w:r>
      <w:r>
        <w:rPr>
          <w:rFonts w:ascii="Arial" w:hAnsi="Arial"/>
          <w:sz w:val="22"/>
          <w:szCs w:val="22"/>
        </w:rPr>
        <w:t xml:space="preserve"> were discussed and a m</w:t>
      </w:r>
      <w:r w:rsidRPr="00310616">
        <w:rPr>
          <w:rFonts w:ascii="Arial" w:hAnsi="Arial"/>
          <w:sz w:val="22"/>
          <w:szCs w:val="22"/>
        </w:rPr>
        <w:t xml:space="preserve">otion </w:t>
      </w:r>
      <w:r>
        <w:rPr>
          <w:rFonts w:ascii="Arial" w:hAnsi="Arial"/>
          <w:sz w:val="22"/>
          <w:szCs w:val="22"/>
        </w:rPr>
        <w:t>was made, seconded and</w:t>
      </w:r>
      <w:r w:rsidRPr="00310616">
        <w:rPr>
          <w:rFonts w:ascii="Arial" w:hAnsi="Arial"/>
          <w:sz w:val="22"/>
          <w:szCs w:val="22"/>
        </w:rPr>
        <w:t xml:space="preserve"> approve</w:t>
      </w:r>
      <w:r>
        <w:rPr>
          <w:rFonts w:ascii="Arial" w:hAnsi="Arial"/>
          <w:sz w:val="22"/>
          <w:szCs w:val="22"/>
        </w:rPr>
        <w:t>d.</w:t>
      </w:r>
    </w:p>
    <w:p w:rsidR="00C62BF7" w:rsidRDefault="00BB183B" w:rsidP="00BB183B">
      <w:pPr>
        <w:pStyle w:val="PlainText"/>
        <w:contextualSpacing/>
        <w:rPr>
          <w:rFonts w:ascii="Arial" w:hAnsi="Arial"/>
          <w:sz w:val="22"/>
          <w:szCs w:val="22"/>
        </w:rPr>
      </w:pPr>
      <w:r w:rsidRPr="00310616">
        <w:rPr>
          <w:rFonts w:ascii="Arial" w:hAnsi="Arial"/>
          <w:sz w:val="22"/>
          <w:szCs w:val="22"/>
        </w:rPr>
        <w:t xml:space="preserve">2. </w:t>
      </w:r>
      <w:r>
        <w:rPr>
          <w:rFonts w:ascii="Arial" w:hAnsi="Arial"/>
          <w:sz w:val="22"/>
          <w:szCs w:val="22"/>
        </w:rPr>
        <w:t xml:space="preserve">The sub committee chairs each gave a brief report on the progress of their meetings. The </w:t>
      </w:r>
      <w:r w:rsidR="00557FDD">
        <w:rPr>
          <w:rFonts w:ascii="Arial" w:hAnsi="Arial"/>
          <w:sz w:val="22"/>
          <w:szCs w:val="22"/>
        </w:rPr>
        <w:t xml:space="preserve">chair of the </w:t>
      </w:r>
      <w:r>
        <w:rPr>
          <w:rFonts w:ascii="Arial" w:hAnsi="Arial"/>
          <w:sz w:val="22"/>
          <w:szCs w:val="22"/>
        </w:rPr>
        <w:t>sub committee on Oral Communicatio</w:t>
      </w:r>
      <w:r w:rsidR="00557FDD">
        <w:rPr>
          <w:rFonts w:ascii="Arial" w:hAnsi="Arial"/>
          <w:sz w:val="22"/>
          <w:szCs w:val="22"/>
        </w:rPr>
        <w:t>n and Information Literacy</w:t>
      </w:r>
      <w:r>
        <w:rPr>
          <w:rFonts w:ascii="Arial" w:hAnsi="Arial"/>
          <w:sz w:val="22"/>
          <w:szCs w:val="22"/>
        </w:rPr>
        <w:t xml:space="preserve"> stated that their first task would be to def</w:t>
      </w:r>
      <w:r w:rsidR="00557FDD">
        <w:rPr>
          <w:rFonts w:ascii="Arial" w:hAnsi="Arial"/>
          <w:sz w:val="22"/>
          <w:szCs w:val="22"/>
        </w:rPr>
        <w:t>ine information literacy and ho</w:t>
      </w:r>
      <w:r>
        <w:rPr>
          <w:rFonts w:ascii="Arial" w:hAnsi="Arial"/>
          <w:sz w:val="22"/>
          <w:szCs w:val="22"/>
        </w:rPr>
        <w:t xml:space="preserve">w they might do it. </w:t>
      </w:r>
      <w:r w:rsidR="00DE718E">
        <w:rPr>
          <w:rFonts w:ascii="Arial" w:hAnsi="Arial"/>
          <w:sz w:val="22"/>
          <w:szCs w:val="22"/>
        </w:rPr>
        <w:t>It was suggested that Murie</w:t>
      </w:r>
      <w:r w:rsidR="00557FDD">
        <w:rPr>
          <w:rFonts w:ascii="Arial" w:hAnsi="Arial"/>
          <w:sz w:val="22"/>
          <w:szCs w:val="22"/>
        </w:rPr>
        <w:t xml:space="preserve">l Godbout would be helpful with established ideas in this area. Also </w:t>
      </w:r>
      <w:r w:rsidR="009663ED">
        <w:rPr>
          <w:rFonts w:ascii="Arial" w:hAnsi="Arial"/>
          <w:sz w:val="22"/>
          <w:szCs w:val="22"/>
        </w:rPr>
        <w:t>that they should</w:t>
      </w:r>
      <w:r w:rsidR="00557FDD">
        <w:rPr>
          <w:rFonts w:ascii="Arial" w:hAnsi="Arial"/>
          <w:sz w:val="22"/>
          <w:szCs w:val="22"/>
        </w:rPr>
        <w:t xml:space="preserve"> assess what the student needs are in this area and how to do it in Gen Ed. They concluded with the charge of defining oral communication for their next meeting. The other committees had not as of yet had their first meeting.</w:t>
      </w:r>
    </w:p>
    <w:p w:rsidR="00BB183B" w:rsidRPr="003F1EA2" w:rsidRDefault="00BB183B" w:rsidP="00BB183B">
      <w:pPr>
        <w:pStyle w:val="PlainText"/>
        <w:contextualSpacing/>
        <w:rPr>
          <w:rFonts w:ascii="Arial" w:hAnsi="Arial"/>
          <w:sz w:val="22"/>
          <w:szCs w:val="22"/>
        </w:rPr>
      </w:pPr>
    </w:p>
    <w:p w:rsidR="00D36E31" w:rsidRDefault="009663ED"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 xml:space="preserve">3. The </w:t>
      </w:r>
      <w:r w:rsidR="00E62639">
        <w:rPr>
          <w:rFonts w:ascii="Arial" w:eastAsiaTheme="minorEastAsia" w:hAnsi="Arial" w:cstheme="minorBidi"/>
          <w:color w:val="000000"/>
          <w:szCs w:val="24"/>
        </w:rPr>
        <w:t>committee discussed the possibility that we endorse a better title for Gen Ed and then moved on to evalua</w:t>
      </w:r>
      <w:r w:rsidR="00D36E31">
        <w:rPr>
          <w:rFonts w:ascii="Arial" w:eastAsiaTheme="minorEastAsia" w:hAnsi="Arial" w:cstheme="minorBidi"/>
          <w:color w:val="000000"/>
          <w:szCs w:val="24"/>
        </w:rPr>
        <w:t>te the five institutional goals:</w:t>
      </w:r>
    </w:p>
    <w:p w:rsidR="00E62639" w:rsidRDefault="00E62639"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 xml:space="preserve"> </w:t>
      </w:r>
    </w:p>
    <w:p w:rsidR="00E62639" w:rsidRDefault="00E62639"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 xml:space="preserve"> (a) Should there be a mix of faculty and student goals?</w:t>
      </w:r>
    </w:p>
    <w:p w:rsidR="00E62639" w:rsidRDefault="00E62639"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 xml:space="preserve"> (b) If the goals are institutional, they should be student oriented.</w:t>
      </w:r>
    </w:p>
    <w:p w:rsidR="00E62639" w:rsidRDefault="00E62639"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 xml:space="preserve"> (c) They should articulate what students get out of a Wells education.</w:t>
      </w:r>
    </w:p>
    <w:p w:rsidR="00E62639" w:rsidRDefault="00D36E31"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 xml:space="preserve"> (d) W</w:t>
      </w:r>
      <w:r w:rsidR="00E62639">
        <w:rPr>
          <w:rFonts w:ascii="Arial" w:eastAsiaTheme="minorEastAsia" w:hAnsi="Arial" w:cstheme="minorBidi"/>
          <w:color w:val="000000"/>
          <w:szCs w:val="24"/>
        </w:rPr>
        <w:t>hat is the purpose of having the goals?</w:t>
      </w:r>
    </w:p>
    <w:p w:rsidR="00D36E31" w:rsidRDefault="00E62639"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 xml:space="preserve"> (e) If they come under Academic P</w:t>
      </w:r>
      <w:r w:rsidR="00D36E31">
        <w:rPr>
          <w:rFonts w:ascii="Arial" w:eastAsiaTheme="minorEastAsia" w:hAnsi="Arial" w:cstheme="minorBidi"/>
          <w:color w:val="000000"/>
          <w:szCs w:val="24"/>
        </w:rPr>
        <w:t>r</w:t>
      </w:r>
      <w:r>
        <w:rPr>
          <w:rFonts w:ascii="Arial" w:eastAsiaTheme="minorEastAsia" w:hAnsi="Arial" w:cstheme="minorBidi"/>
          <w:color w:val="000000"/>
          <w:szCs w:val="24"/>
        </w:rPr>
        <w:t>ogram Goals</w:t>
      </w:r>
      <w:r w:rsidR="00D36E31">
        <w:rPr>
          <w:rFonts w:ascii="Arial" w:eastAsiaTheme="minorEastAsia" w:hAnsi="Arial" w:cstheme="minorBidi"/>
          <w:color w:val="000000"/>
          <w:szCs w:val="24"/>
        </w:rPr>
        <w:t>, they should be learning goals.</w:t>
      </w:r>
    </w:p>
    <w:p w:rsidR="00D36E31" w:rsidRDefault="00D36E31" w:rsidP="00557FDD">
      <w:pPr>
        <w:spacing w:after="0" w:line="240" w:lineRule="auto"/>
        <w:rPr>
          <w:rFonts w:ascii="Arial" w:eastAsiaTheme="minorEastAsia" w:hAnsi="Arial" w:cstheme="minorBidi"/>
          <w:color w:val="000000"/>
          <w:szCs w:val="24"/>
        </w:rPr>
      </w:pPr>
    </w:p>
    <w:p w:rsidR="0070594D" w:rsidRDefault="00D36E31"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 xml:space="preserve">The committee then discussed the drafts of proposed changes to Institutional goals 1 and 2 which is still on going. </w:t>
      </w:r>
    </w:p>
    <w:p w:rsidR="0070594D" w:rsidRDefault="0070594D" w:rsidP="00557FDD">
      <w:pPr>
        <w:spacing w:after="0" w:line="240" w:lineRule="auto"/>
        <w:rPr>
          <w:rFonts w:ascii="Arial" w:eastAsiaTheme="minorEastAsia" w:hAnsi="Arial" w:cstheme="minorBidi"/>
          <w:color w:val="000000"/>
          <w:szCs w:val="24"/>
        </w:rPr>
      </w:pPr>
    </w:p>
    <w:p w:rsidR="00D36E31" w:rsidRDefault="0070594D" w:rsidP="00557FDD">
      <w:pPr>
        <w:spacing w:after="0" w:line="240" w:lineRule="auto"/>
        <w:rPr>
          <w:rFonts w:ascii="Arial" w:eastAsiaTheme="minorEastAsia" w:hAnsi="Arial" w:cstheme="minorBidi"/>
          <w:color w:val="000000"/>
          <w:szCs w:val="24"/>
        </w:rPr>
      </w:pPr>
      <w:r>
        <w:rPr>
          <w:rFonts w:ascii="Arial" w:eastAsiaTheme="minorEastAsia" w:hAnsi="Arial" w:cstheme="minorBidi"/>
          <w:color w:val="000000"/>
          <w:szCs w:val="24"/>
        </w:rPr>
        <w:t>It was announced that Professor Amy M. Godert will be the EPC representative on the SPC and that Professor Susan Tabrizi will be the EPC budget representative.</w:t>
      </w:r>
    </w:p>
    <w:p w:rsidR="00D36E31" w:rsidRDefault="00D36E31" w:rsidP="00557FDD">
      <w:pPr>
        <w:spacing w:after="0" w:line="240" w:lineRule="auto"/>
        <w:rPr>
          <w:rFonts w:ascii="Arial" w:eastAsiaTheme="minorEastAsia" w:hAnsi="Arial" w:cstheme="minorBidi"/>
          <w:color w:val="000000"/>
          <w:szCs w:val="24"/>
        </w:rPr>
      </w:pPr>
    </w:p>
    <w:p w:rsidR="00BB183B" w:rsidRPr="009663ED" w:rsidRDefault="00D36E31" w:rsidP="00557FDD">
      <w:pPr>
        <w:spacing w:after="0" w:line="240" w:lineRule="auto"/>
        <w:rPr>
          <w:rFonts w:ascii="Arial" w:eastAsiaTheme="minorEastAsia" w:hAnsi="Arial" w:cstheme="minorBidi"/>
          <w:color w:val="000000"/>
          <w:sz w:val="24"/>
          <w:szCs w:val="24"/>
        </w:rPr>
      </w:pPr>
      <w:r>
        <w:rPr>
          <w:rFonts w:ascii="Arial" w:eastAsiaTheme="minorEastAsia" w:hAnsi="Arial" w:cstheme="minorBidi"/>
          <w:color w:val="000000"/>
          <w:szCs w:val="24"/>
        </w:rPr>
        <w:t>The mee</w:t>
      </w:r>
      <w:r w:rsidR="00D9368F">
        <w:rPr>
          <w:rFonts w:ascii="Arial" w:eastAsiaTheme="minorEastAsia" w:hAnsi="Arial" w:cstheme="minorBidi"/>
          <w:color w:val="000000"/>
          <w:szCs w:val="24"/>
        </w:rPr>
        <w:t>ting concluded with the</w:t>
      </w:r>
      <w:r>
        <w:rPr>
          <w:rFonts w:ascii="Arial" w:eastAsiaTheme="minorEastAsia" w:hAnsi="Arial" w:cstheme="minorBidi"/>
          <w:color w:val="000000"/>
          <w:szCs w:val="24"/>
        </w:rPr>
        <w:t xml:space="preserve"> charge for next week to again look at the five Institutional goals</w:t>
      </w:r>
      <w:r w:rsidR="00C62BF7">
        <w:rPr>
          <w:rFonts w:ascii="Arial" w:eastAsiaTheme="minorEastAsia" w:hAnsi="Arial" w:cstheme="minorBidi"/>
          <w:color w:val="000000"/>
          <w:szCs w:val="24"/>
        </w:rPr>
        <w:t>;</w:t>
      </w:r>
      <w:r w:rsidR="00D9368F">
        <w:rPr>
          <w:rFonts w:ascii="Arial" w:eastAsiaTheme="minorEastAsia" w:hAnsi="Arial" w:cstheme="minorBidi"/>
          <w:color w:val="000000"/>
          <w:szCs w:val="24"/>
        </w:rPr>
        <w:t xml:space="preserve"> ask what is the crux of each,</w:t>
      </w:r>
      <w:r>
        <w:rPr>
          <w:rFonts w:ascii="Arial" w:eastAsiaTheme="minorEastAsia" w:hAnsi="Arial" w:cstheme="minorBidi"/>
          <w:color w:val="000000"/>
          <w:szCs w:val="24"/>
        </w:rPr>
        <w:t xml:space="preserve"> and associate </w:t>
      </w:r>
      <w:r w:rsidR="00D9368F">
        <w:rPr>
          <w:rFonts w:ascii="Arial" w:eastAsiaTheme="minorEastAsia" w:hAnsi="Arial" w:cstheme="minorBidi"/>
          <w:color w:val="000000"/>
          <w:szCs w:val="24"/>
        </w:rPr>
        <w:t xml:space="preserve">each with a brief, strong, one or two word description. </w:t>
      </w:r>
    </w:p>
    <w:p w:rsidR="009663ED" w:rsidRDefault="009663ED" w:rsidP="00BB183B">
      <w:pPr>
        <w:contextualSpacing/>
        <w:rPr>
          <w:rFonts w:ascii="Arial" w:hAnsi="Arial"/>
        </w:rPr>
      </w:pPr>
    </w:p>
    <w:p w:rsidR="009663ED" w:rsidRDefault="009663ED" w:rsidP="00BB183B">
      <w:pPr>
        <w:contextualSpacing/>
        <w:rPr>
          <w:rFonts w:ascii="Arial" w:hAnsi="Arial"/>
        </w:rPr>
      </w:pPr>
    </w:p>
    <w:p w:rsidR="00BB183B" w:rsidRPr="00B0303D" w:rsidRDefault="00BB183B" w:rsidP="00BB183B">
      <w:pPr>
        <w:contextualSpacing/>
        <w:rPr>
          <w:rFonts w:ascii="Arial" w:hAnsi="Arial"/>
        </w:rPr>
      </w:pPr>
      <w:r w:rsidRPr="00B0303D">
        <w:rPr>
          <w:rFonts w:ascii="Arial" w:hAnsi="Arial"/>
        </w:rPr>
        <w:t xml:space="preserve">The meeting adjourned at </w:t>
      </w:r>
      <w:r w:rsidR="00557FDD">
        <w:rPr>
          <w:rFonts w:ascii="Arial" w:hAnsi="Arial"/>
        </w:rPr>
        <w:t>10:55 am</w:t>
      </w:r>
      <w:r w:rsidRPr="00B0303D">
        <w:rPr>
          <w:rFonts w:ascii="Arial" w:hAnsi="Arial"/>
        </w:rPr>
        <w:t>.</w:t>
      </w:r>
    </w:p>
    <w:p w:rsidR="00BB183B" w:rsidRDefault="00BB183B" w:rsidP="00BB183B">
      <w:pPr>
        <w:pStyle w:val="PlainText"/>
        <w:contextualSpacing/>
        <w:rPr>
          <w:rFonts w:ascii="Arial" w:hAnsi="Arial"/>
          <w:sz w:val="22"/>
          <w:szCs w:val="22"/>
        </w:rPr>
      </w:pPr>
      <w:r w:rsidRPr="00B0303D">
        <w:rPr>
          <w:rFonts w:ascii="Arial" w:hAnsi="Arial"/>
          <w:sz w:val="22"/>
        </w:rPr>
        <w:t>Respectfully submitted,</w:t>
      </w:r>
      <w:r w:rsidRPr="00B0303D">
        <w:rPr>
          <w:rFonts w:ascii="Arial" w:hAnsi="Arial"/>
          <w:sz w:val="22"/>
          <w:szCs w:val="22"/>
        </w:rPr>
        <w:t xml:space="preserve"> </w:t>
      </w:r>
    </w:p>
    <w:p w:rsidR="00BB183B" w:rsidRDefault="00BB183B" w:rsidP="00BB183B">
      <w:pPr>
        <w:pStyle w:val="PlainText"/>
        <w:contextualSpacing/>
        <w:rPr>
          <w:rFonts w:ascii="Arial" w:hAnsi="Arial"/>
          <w:sz w:val="22"/>
          <w:szCs w:val="22"/>
        </w:rPr>
      </w:pPr>
    </w:p>
    <w:p w:rsidR="00BB183B" w:rsidRPr="00B0303D" w:rsidRDefault="00BB183B" w:rsidP="00BB183B">
      <w:pPr>
        <w:pStyle w:val="PlainText"/>
        <w:contextualSpacing/>
        <w:rPr>
          <w:rFonts w:ascii="Arial" w:hAnsi="Arial"/>
          <w:sz w:val="22"/>
          <w:szCs w:val="22"/>
        </w:rPr>
      </w:pPr>
      <w:r>
        <w:rPr>
          <w:rFonts w:ascii="Arial" w:hAnsi="Arial"/>
          <w:sz w:val="22"/>
          <w:szCs w:val="22"/>
        </w:rPr>
        <w:t>Professor Theodore Lossowski</w:t>
      </w:r>
    </w:p>
    <w:p w:rsidR="00BB183B" w:rsidRDefault="00BB183B"/>
    <w:sectPr w:rsidR="00BB183B" w:rsidSect="00BB18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183B"/>
    <w:rsid w:val="002F0013"/>
    <w:rsid w:val="003766C3"/>
    <w:rsid w:val="00557FDD"/>
    <w:rsid w:val="0070594D"/>
    <w:rsid w:val="00712ADB"/>
    <w:rsid w:val="009663ED"/>
    <w:rsid w:val="00BB183B"/>
    <w:rsid w:val="00C62BF7"/>
    <w:rsid w:val="00D36E31"/>
    <w:rsid w:val="00D9368F"/>
    <w:rsid w:val="00DE718E"/>
    <w:rsid w:val="00E62639"/>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3B"/>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BB1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183B"/>
    <w:rPr>
      <w:rFonts w:ascii="Consolas" w:eastAsia="Calibri" w:hAnsi="Consolas" w:cs="Times New Roman"/>
      <w:sz w:val="21"/>
      <w:szCs w:val="21"/>
    </w:rPr>
  </w:style>
  <w:style w:type="paragraph" w:styleId="NormalWeb">
    <w:name w:val="Normal (Web)"/>
    <w:basedOn w:val="Normal"/>
    <w:uiPriority w:val="99"/>
    <w:semiHidden/>
    <w:unhideWhenUsed/>
    <w:rsid w:val="00BB183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287</Words>
  <Characters>1636</Characters>
  <Application>Microsoft Macintosh Word</Application>
  <DocSecurity>0</DocSecurity>
  <Lines>13</Lines>
  <Paragraphs>3</Paragraphs>
  <ScaleCrop>false</ScaleCrop>
  <Company>Wells College</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Lossowski</dc:creator>
  <cp:keywords/>
  <cp:lastModifiedBy>Ted Lossowski</cp:lastModifiedBy>
  <cp:revision>4</cp:revision>
  <dcterms:created xsi:type="dcterms:W3CDTF">2009-09-16T20:32:00Z</dcterms:created>
  <dcterms:modified xsi:type="dcterms:W3CDTF">2009-09-25T16:16:00Z</dcterms:modified>
</cp:coreProperties>
</file>