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B8" w:rsidRPr="004C7D05" w:rsidRDefault="000E16B8" w:rsidP="000E16B8">
      <w:pPr>
        <w:widowControl w:val="0"/>
        <w:autoSpaceDE w:val="0"/>
        <w:autoSpaceDN w:val="0"/>
        <w:adjustRightInd w:val="0"/>
        <w:spacing w:after="240"/>
        <w:rPr>
          <w:rFonts w:asciiTheme="majorHAnsi" w:hAnsiTheme="majorHAnsi" w:cs="Times"/>
        </w:rPr>
      </w:pPr>
      <w:bookmarkStart w:id="0" w:name="_GoBack"/>
      <w:bookmarkEnd w:id="0"/>
      <w:r w:rsidRPr="004C7D05">
        <w:rPr>
          <w:rFonts w:asciiTheme="majorHAnsi" w:hAnsiTheme="majorHAnsi" w:cs="Arial"/>
        </w:rPr>
        <w:t>Educational Policy Committee (EPC) February 20, 2013</w:t>
      </w:r>
    </w:p>
    <w:p w:rsidR="000E16B8" w:rsidRPr="004C7D05" w:rsidRDefault="000E16B8" w:rsidP="000E16B8">
      <w:pPr>
        <w:widowControl w:val="0"/>
        <w:autoSpaceDE w:val="0"/>
        <w:autoSpaceDN w:val="0"/>
        <w:adjustRightInd w:val="0"/>
        <w:spacing w:after="240"/>
        <w:rPr>
          <w:rFonts w:asciiTheme="majorHAnsi" w:hAnsiTheme="majorHAnsi" w:cs="Times"/>
        </w:rPr>
      </w:pPr>
      <w:r w:rsidRPr="004C7D05">
        <w:rPr>
          <w:rFonts w:asciiTheme="majorHAnsi" w:hAnsiTheme="majorHAnsi" w:cs="Arial"/>
        </w:rPr>
        <w:t>Present: Provost Cindy Speaker (chair); Professors Linda Lohn, Ted Lossowski, Thomas Stiadle, Susan Tabrizi, (via phone consult) and student representative Jeremiah Miller</w:t>
      </w:r>
    </w:p>
    <w:p w:rsidR="000E16B8" w:rsidRPr="004C7D05" w:rsidRDefault="000E16B8" w:rsidP="000E16B8">
      <w:pPr>
        <w:widowControl w:val="0"/>
        <w:autoSpaceDE w:val="0"/>
        <w:autoSpaceDN w:val="0"/>
        <w:adjustRightInd w:val="0"/>
        <w:spacing w:after="240"/>
        <w:rPr>
          <w:rFonts w:asciiTheme="majorHAnsi" w:hAnsiTheme="majorHAnsi" w:cs="Times"/>
        </w:rPr>
      </w:pPr>
      <w:r w:rsidRPr="004C7D05">
        <w:rPr>
          <w:rFonts w:asciiTheme="majorHAnsi" w:hAnsiTheme="majorHAnsi" w:cs="Arial"/>
        </w:rPr>
        <w:t>The meeting began at 10:34 a.m.</w:t>
      </w:r>
    </w:p>
    <w:p w:rsidR="000E16B8" w:rsidRPr="004C7D05" w:rsidRDefault="000E16B8" w:rsidP="000E16B8">
      <w:pPr>
        <w:widowControl w:val="0"/>
        <w:autoSpaceDE w:val="0"/>
        <w:autoSpaceDN w:val="0"/>
        <w:adjustRightInd w:val="0"/>
        <w:spacing w:after="240"/>
        <w:rPr>
          <w:rFonts w:asciiTheme="majorHAnsi" w:hAnsiTheme="majorHAnsi" w:cs="Times"/>
        </w:rPr>
      </w:pPr>
      <w:r w:rsidRPr="004C7D05">
        <w:rPr>
          <w:rFonts w:asciiTheme="majorHAnsi" w:hAnsiTheme="majorHAnsi" w:cs="Arial"/>
        </w:rPr>
        <w:t>The minutes of the February 13, 2013 meeting were approved as corrected.</w:t>
      </w:r>
    </w:p>
    <w:p w:rsidR="000E16B8" w:rsidRPr="004C7D05" w:rsidRDefault="000E16B8"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The committee discussed the updated draft of the institutional responsibilities and the importance of: </w:t>
      </w:r>
    </w:p>
    <w:p w:rsidR="000E16B8" w:rsidRPr="004C7D05" w:rsidRDefault="000E16B8"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      1. Preparing students for careers</w:t>
      </w:r>
    </w:p>
    <w:p w:rsidR="000E16B8" w:rsidRPr="004C7D05" w:rsidRDefault="000E16B8"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      2.  </w:t>
      </w:r>
      <w:r w:rsidR="004C7D05" w:rsidRPr="004C7D05">
        <w:rPr>
          <w:rFonts w:asciiTheme="majorHAnsi" w:hAnsiTheme="majorHAnsi" w:cs="Arial"/>
        </w:rPr>
        <w:t>What do we mean by administrative systems? Would an outsider view this as we do?</w:t>
      </w:r>
    </w:p>
    <w:p w:rsidR="004C7D05" w:rsidRPr="004C7D05" w:rsidRDefault="004C7D05"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      3.  Articulate and have clear and user-friendly administrative procedures</w:t>
      </w:r>
    </w:p>
    <w:p w:rsidR="004C7D05" w:rsidRPr="004C7D05" w:rsidRDefault="004C7D05"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      4. Include advising as a highlight</w:t>
      </w:r>
    </w:p>
    <w:p w:rsidR="004C7D05" w:rsidRPr="004C7D05" w:rsidRDefault="004C7D05"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      5. Include high and rigorous academic standards</w:t>
      </w:r>
    </w:p>
    <w:p w:rsidR="004C7D05" w:rsidRPr="004C7D05" w:rsidRDefault="004C7D05"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      6. Articulate that faculty and staff support students</w:t>
      </w:r>
    </w:p>
    <w:p w:rsidR="004C7D05" w:rsidRPr="004C7D05" w:rsidRDefault="004C7D05"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      7. Within the student centered learning environment, articulate that we prepare students early on </w:t>
      </w:r>
    </w:p>
    <w:p w:rsidR="004C7D05" w:rsidRPr="004C7D05" w:rsidRDefault="004C7D05"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       8. Include aspects of the honor code within the core of values</w:t>
      </w:r>
    </w:p>
    <w:p w:rsidR="004C7D05" w:rsidRPr="004C7D05" w:rsidRDefault="004C7D05"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The committee then discussed what may be other aspects missing from this draft regarding our educational environment. All members commented on infrastructure needs as institutional responsibilities that included providing basic hardware and software needs, IT assistance, environmental basic needs and resource management.</w:t>
      </w:r>
    </w:p>
    <w:p w:rsidR="004C7D05" w:rsidRPr="004C7D05" w:rsidRDefault="004C7D05" w:rsidP="000E16B8">
      <w:pPr>
        <w:widowControl w:val="0"/>
        <w:autoSpaceDE w:val="0"/>
        <w:autoSpaceDN w:val="0"/>
        <w:adjustRightInd w:val="0"/>
        <w:spacing w:after="240"/>
        <w:rPr>
          <w:rFonts w:asciiTheme="majorHAnsi" w:hAnsiTheme="majorHAnsi" w:cs="Arial"/>
        </w:rPr>
      </w:pPr>
    </w:p>
    <w:p w:rsidR="004C7D05" w:rsidRPr="004C7D05" w:rsidRDefault="004C7D05" w:rsidP="000E16B8">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The meeting concluded with the chair affirming that we move on to discussing student learning goals next week. </w:t>
      </w:r>
    </w:p>
    <w:p w:rsidR="004C7D05" w:rsidRPr="004C7D05" w:rsidRDefault="004C7D05" w:rsidP="004C7D05">
      <w:pPr>
        <w:widowControl w:val="0"/>
        <w:autoSpaceDE w:val="0"/>
        <w:autoSpaceDN w:val="0"/>
        <w:adjustRightInd w:val="0"/>
        <w:spacing w:after="240"/>
        <w:rPr>
          <w:rFonts w:asciiTheme="majorHAnsi" w:hAnsiTheme="majorHAnsi" w:cs="Arial"/>
        </w:rPr>
      </w:pPr>
      <w:r w:rsidRPr="004C7D05">
        <w:rPr>
          <w:rFonts w:asciiTheme="majorHAnsi" w:hAnsiTheme="majorHAnsi" w:cs="Arial"/>
        </w:rPr>
        <w:t xml:space="preserve">We then adjourned at 11:27 a.m. </w:t>
      </w:r>
    </w:p>
    <w:p w:rsidR="004C7D05" w:rsidRPr="004C7D05" w:rsidRDefault="004C7D05" w:rsidP="004C7D05">
      <w:pPr>
        <w:widowControl w:val="0"/>
        <w:autoSpaceDE w:val="0"/>
        <w:autoSpaceDN w:val="0"/>
        <w:adjustRightInd w:val="0"/>
        <w:spacing w:after="240"/>
        <w:rPr>
          <w:rFonts w:asciiTheme="majorHAnsi" w:hAnsiTheme="majorHAnsi" w:cs="Arial"/>
        </w:rPr>
      </w:pPr>
      <w:r w:rsidRPr="004C7D05">
        <w:rPr>
          <w:rFonts w:asciiTheme="majorHAnsi" w:hAnsiTheme="majorHAnsi" w:cs="Arial"/>
        </w:rPr>
        <w:t>Respectfully submitted,</w:t>
      </w:r>
    </w:p>
    <w:p w:rsidR="004C7D05" w:rsidRPr="004C7D05" w:rsidRDefault="004C7D05" w:rsidP="004C7D05">
      <w:pPr>
        <w:widowControl w:val="0"/>
        <w:autoSpaceDE w:val="0"/>
        <w:autoSpaceDN w:val="0"/>
        <w:adjustRightInd w:val="0"/>
        <w:spacing w:after="240"/>
        <w:rPr>
          <w:rFonts w:asciiTheme="majorHAnsi" w:hAnsiTheme="majorHAnsi" w:cs="Times"/>
        </w:rPr>
      </w:pPr>
      <w:r w:rsidRPr="004C7D05">
        <w:rPr>
          <w:rFonts w:asciiTheme="majorHAnsi" w:hAnsiTheme="majorHAnsi" w:cs="Arial"/>
        </w:rPr>
        <w:t>Theodore Lossowski</w:t>
      </w:r>
    </w:p>
    <w:p w:rsidR="006A10F4" w:rsidRPr="004C7D05" w:rsidRDefault="004C7D05" w:rsidP="004C7D05">
      <w:pPr>
        <w:widowControl w:val="0"/>
        <w:autoSpaceDE w:val="0"/>
        <w:autoSpaceDN w:val="0"/>
        <w:adjustRightInd w:val="0"/>
        <w:spacing w:after="240"/>
        <w:rPr>
          <w:rFonts w:asciiTheme="majorHAnsi" w:hAnsiTheme="majorHAnsi" w:cs="Arial"/>
          <w:sz w:val="28"/>
          <w:szCs w:val="28"/>
        </w:rPr>
      </w:pPr>
      <w:r>
        <w:rPr>
          <w:rFonts w:asciiTheme="majorHAnsi" w:hAnsiTheme="majorHAnsi" w:cs="Arial"/>
          <w:sz w:val="28"/>
          <w:szCs w:val="28"/>
        </w:rPr>
        <w:t xml:space="preserve">    </w:t>
      </w:r>
    </w:p>
    <w:sectPr w:rsidR="006A10F4" w:rsidRPr="004C7D05" w:rsidSect="000E54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63FE5"/>
    <w:multiLevelType w:val="hybridMultilevel"/>
    <w:tmpl w:val="08364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B8"/>
    <w:rsid w:val="000E16B8"/>
    <w:rsid w:val="000E54D3"/>
    <w:rsid w:val="001950E4"/>
    <w:rsid w:val="004C7D05"/>
    <w:rsid w:val="004F0128"/>
    <w:rsid w:val="006A10F4"/>
    <w:rsid w:val="00D55C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Lossowski</dc:creator>
  <cp:keywords/>
  <dc:description/>
  <cp:lastModifiedBy>Debra Wiiter-Gamba</cp:lastModifiedBy>
  <cp:revision>2</cp:revision>
  <dcterms:created xsi:type="dcterms:W3CDTF">2013-02-28T16:19:00Z</dcterms:created>
  <dcterms:modified xsi:type="dcterms:W3CDTF">2013-02-28T16:19:00Z</dcterms:modified>
</cp:coreProperties>
</file>